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23218A1" w:rsidR="004F0988" w:rsidRPr="00AE6164" w:rsidRDefault="00281492" w:rsidP="00133525">
            <w:pPr>
              <w:pStyle w:val="ZA"/>
              <w:framePr w:w="0" w:hRule="auto" w:wrap="auto" w:vAnchor="margin" w:hAnchor="text" w:yAlign="inline"/>
            </w:pPr>
            <w:bookmarkStart w:id="0" w:name="page1"/>
            <w:r w:rsidRPr="00AE6164">
              <w:rPr>
                <w:sz w:val="64"/>
              </w:rPr>
              <w:t xml:space="preserve">3GPP </w:t>
            </w:r>
            <w:bookmarkStart w:id="1" w:name="specType1"/>
            <w:r>
              <w:rPr>
                <w:sz w:val="64"/>
              </w:rPr>
              <w:t>TR</w:t>
            </w:r>
            <w:bookmarkEnd w:id="1"/>
            <w:r w:rsidRPr="00AE6164">
              <w:rPr>
                <w:sz w:val="64"/>
              </w:rPr>
              <w:t xml:space="preserve"> </w:t>
            </w:r>
            <w:bookmarkStart w:id="2" w:name="specNumber"/>
            <w:r>
              <w:rPr>
                <w:sz w:val="64"/>
              </w:rPr>
              <w:t>ab.cde</w:t>
            </w:r>
            <w:bookmarkEnd w:id="2"/>
            <w:r w:rsidRPr="00AE6164">
              <w:rPr>
                <w:sz w:val="64"/>
              </w:rPr>
              <w:t xml:space="preserve"> </w:t>
            </w:r>
            <w:r w:rsidRPr="00AE6164">
              <w:t>V</w:t>
            </w:r>
            <w:bookmarkStart w:id="3" w:name="specVersion"/>
            <w:r>
              <w:t>0.0.0</w:t>
            </w:r>
            <w:bookmarkEnd w:id="3"/>
            <w:r w:rsidRPr="00AE6164">
              <w:t xml:space="preserve"> </w:t>
            </w:r>
            <w:r w:rsidRPr="00AE6164">
              <w:rPr>
                <w:sz w:val="32"/>
              </w:rPr>
              <w:t>(</w:t>
            </w:r>
            <w:bookmarkStart w:id="4" w:name="issueDate"/>
            <w:r>
              <w:rPr>
                <w:sz w:val="32"/>
              </w:rPr>
              <w:t>2025-</w:t>
            </w:r>
            <w:bookmarkEnd w:id="4"/>
            <w:r>
              <w:rPr>
                <w:sz w:val="32"/>
              </w:rPr>
              <w:t>0</w:t>
            </w:r>
            <w:r w:rsidR="00640A95">
              <w:rPr>
                <w:sz w:val="32"/>
              </w:rPr>
              <w:t>5</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F6F4052" w:rsidR="004F0988" w:rsidRDefault="004F0988" w:rsidP="00133525">
            <w:pPr>
              <w:pStyle w:val="ZB"/>
              <w:framePr w:w="0" w:hRule="auto" w:wrap="auto" w:vAnchor="margin" w:hAnchor="text" w:yAlign="inline"/>
            </w:pPr>
            <w:r w:rsidRPr="004D3578">
              <w:t xml:space="preserve">Technical </w:t>
            </w:r>
            <w:bookmarkStart w:id="5" w:name="spectype2"/>
            <w:r w:rsidR="00D57972" w:rsidRPr="00281492">
              <w:t>Report</w:t>
            </w:r>
            <w:bookmarkEnd w:id="5"/>
          </w:p>
          <w:p w14:paraId="462B8E42" w14:textId="710E30A8"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4D1055" w:rsidRPr="004268F4">
              <w:rPr>
                <w:lang w:val="en-IN"/>
              </w:rPr>
              <w:t xml:space="preserve">Services and System </w:t>
            </w:r>
            <w:proofErr w:type="gramStart"/>
            <w:r w:rsidR="004D1055" w:rsidRPr="004268F4">
              <w:rPr>
                <w:lang w:val="en-IN"/>
              </w:rPr>
              <w:t>Aspects</w:t>
            </w:r>
            <w:r w:rsidR="004D1055" w:rsidRPr="004268F4">
              <w:t>;</w:t>
            </w:r>
            <w:proofErr w:type="gramEnd"/>
          </w:p>
          <w:p w14:paraId="62071207" w14:textId="77777777"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CAPIF Phase </w:t>
            </w:r>
            <w:proofErr w:type="gramStart"/>
            <w:r w:rsidRPr="004268F4">
              <w:rPr>
                <w:iCs/>
                <w:lang w:val="en-US" w:eastAsia="zh-CN"/>
              </w:rPr>
              <w:t>4</w:t>
            </w:r>
            <w:r w:rsidRPr="004268F4">
              <w:t>;</w:t>
            </w:r>
            <w:proofErr w:type="gramEnd"/>
          </w:p>
          <w:bookmarkEnd w:id="6"/>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4D1055">
              <w:rPr>
                <w:rStyle w:val="ZGSM"/>
              </w:rPr>
              <w:t>20</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80858610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80858610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891E4E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50204B">
              <w:rPr>
                <w:noProof/>
                <w:sz w:val="18"/>
                <w:highlight w:val="yellow"/>
              </w:rPr>
              <w:t>5</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commentRangeStart w:id="17"/>
      <w:r w:rsidRPr="004D3578">
        <w:lastRenderedPageBreak/>
        <w:t>Contents</w:t>
      </w:r>
      <w:commentRangeEnd w:id="17"/>
      <w:r w:rsidR="00001BF6">
        <w:rPr>
          <w:rStyle w:val="CommentReference"/>
          <w:rFonts w:ascii="Times New Roman" w:hAnsi="Times New Roman"/>
        </w:rPr>
        <w:commentReference w:id="17"/>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7384555F" w14:textId="77777777" w:rsidR="004C49DF" w:rsidRDefault="004C49DF" w:rsidP="004C49DF">
      <w:pPr>
        <w:pStyle w:val="Heading1"/>
      </w:pPr>
      <w:bookmarkStart w:id="18" w:name="foreword"/>
      <w:bookmarkStart w:id="19" w:name="_Toc193921901"/>
      <w:bookmarkStart w:id="20" w:name="_Toc129708866"/>
      <w:bookmarkEnd w:id="18"/>
      <w:r w:rsidRPr="004D3578">
        <w:t>Foreword</w:t>
      </w:r>
      <w:bookmarkEnd w:id="19"/>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Version x.y.z</w:t>
      </w:r>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 xml:space="preserve">presented to TSG for </w:t>
      </w:r>
      <w:proofErr w:type="gramStart"/>
      <w:r w:rsidRPr="004D3578">
        <w:t>information;</w:t>
      </w:r>
      <w:proofErr w:type="gramEnd"/>
    </w:p>
    <w:p w14:paraId="25826430" w14:textId="77777777" w:rsidR="004C49DF" w:rsidRPr="004D3578" w:rsidRDefault="004C49DF" w:rsidP="004C49DF">
      <w:pPr>
        <w:pStyle w:val="B3"/>
      </w:pPr>
      <w:r w:rsidRPr="004D3578">
        <w:t>2</w:t>
      </w:r>
      <w:r w:rsidRPr="004D3578">
        <w:tab/>
        <w:t xml:space="preserve">presented to TSG for </w:t>
      </w:r>
      <w:proofErr w:type="gramStart"/>
      <w:r w:rsidRPr="004D3578">
        <w:t>approval;</w:t>
      </w:r>
      <w:proofErr w:type="gramEnd"/>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29E4577" w14:textId="77777777" w:rsidR="004C49DF" w:rsidRDefault="004C49DF" w:rsidP="004C49DF">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w:t>
      </w:r>
      <w:proofErr w:type="gramStart"/>
      <w:r>
        <w:t>is</w:t>
      </w:r>
      <w:proofErr w:type="gramEnd"/>
      <w:r>
        <w:t>" and "is not" do not indicate requirements.</w:t>
      </w:r>
    </w:p>
    <w:p w14:paraId="52E42549" w14:textId="77777777" w:rsidR="004C49DF" w:rsidRPr="004D3578" w:rsidRDefault="004C49DF" w:rsidP="004C49DF">
      <w:pPr>
        <w:pStyle w:val="Heading1"/>
      </w:pPr>
      <w:bookmarkStart w:id="21" w:name="_Toc193921902"/>
      <w:r w:rsidRPr="004D3578">
        <w:t>Introduction</w:t>
      </w:r>
      <w:bookmarkEnd w:id="21"/>
    </w:p>
    <w:p w14:paraId="15773957" w14:textId="77777777" w:rsidR="004C49DF" w:rsidRPr="004D3578" w:rsidRDefault="004C49DF" w:rsidP="004C49DF">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19DF6D97" w14:textId="77777777" w:rsidR="004C49DF" w:rsidRPr="004D3578" w:rsidRDefault="004C49DF" w:rsidP="004C49DF">
      <w:pPr>
        <w:pStyle w:val="Heading1"/>
      </w:pPr>
      <w:r w:rsidRPr="004D3578">
        <w:br w:type="page"/>
      </w:r>
      <w:bookmarkStart w:id="22" w:name="_Toc193921903"/>
      <w:r w:rsidRPr="004D3578">
        <w:lastRenderedPageBreak/>
        <w:t>1</w:t>
      </w:r>
      <w:r w:rsidRPr="004D3578">
        <w:tab/>
        <w:t>Scope</w:t>
      </w:r>
      <w:bookmarkEnd w:id="22"/>
    </w:p>
    <w:p w14:paraId="2B7BE910" w14:textId="77777777" w:rsidR="004C49DF" w:rsidRPr="004D3578" w:rsidRDefault="004C49DF" w:rsidP="004C49DF">
      <w:pPr>
        <w:pStyle w:val="Guidance"/>
      </w:pPr>
      <w:r w:rsidRPr="004D3578">
        <w:t>This clause shall start on a new page.</w:t>
      </w:r>
    </w:p>
    <w:p w14:paraId="4BA8CEEC" w14:textId="77777777" w:rsidR="004C49DF" w:rsidRPr="004D3578" w:rsidRDefault="004C49DF" w:rsidP="004C49DF">
      <w:r w:rsidRPr="004D3578">
        <w:t>The present document …</w:t>
      </w:r>
    </w:p>
    <w:p w14:paraId="261711D9" w14:textId="77777777" w:rsidR="004C49DF" w:rsidRPr="004D3578" w:rsidRDefault="004C49DF" w:rsidP="004C49DF">
      <w:pPr>
        <w:pStyle w:val="Heading1"/>
      </w:pPr>
      <w:bookmarkStart w:id="23" w:name="_Toc193921904"/>
      <w:r w:rsidRPr="004D3578">
        <w:t>2</w:t>
      </w:r>
      <w:r w:rsidRPr="004D3578">
        <w:tab/>
        <w:t>References</w:t>
      </w:r>
      <w:bookmarkEnd w:id="23"/>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Pr="004D3578" w:rsidRDefault="004C49DF" w:rsidP="004C49DF">
      <w:pPr>
        <w:pStyle w:val="EX"/>
      </w:pPr>
      <w:r w:rsidRPr="004D3578">
        <w:t>[1]</w:t>
      </w:r>
      <w:r w:rsidRPr="004D3578">
        <w:tab/>
        <w:t>3GPP TR 21.905: "Vocabulary for 3GPP Specifications".</w:t>
      </w:r>
    </w:p>
    <w:p w14:paraId="38189468" w14:textId="77777777" w:rsidR="004C49DF" w:rsidRPr="004D3578" w:rsidRDefault="004C49DF" w:rsidP="004C49DF">
      <w:pPr>
        <w:pStyle w:val="EX"/>
      </w:pPr>
      <w:r w:rsidRPr="004D3578">
        <w:t>…</w:t>
      </w:r>
    </w:p>
    <w:p w14:paraId="22022815" w14:textId="77777777" w:rsidR="004C49DF" w:rsidRPr="004D3578" w:rsidRDefault="004C49DF" w:rsidP="004C49DF">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gramEnd"/>
      <w:r w:rsidRPr="004D3578">
        <w:t>yyyy[-</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47C88059" w14:textId="77777777" w:rsidR="004C49DF" w:rsidRPr="004D3578" w:rsidRDefault="004C49DF" w:rsidP="004C49DF">
      <w:pPr>
        <w:pStyle w:val="Heading1"/>
      </w:pPr>
      <w:bookmarkStart w:id="24" w:name="_Toc193921905"/>
      <w:r w:rsidRPr="004D3578">
        <w:t>3</w:t>
      </w:r>
      <w:r w:rsidRPr="004D3578">
        <w:tab/>
        <w:t>Definitions</w:t>
      </w:r>
      <w:r>
        <w:t xml:space="preserve"> of terms, symbols and abbreviations</w:t>
      </w:r>
      <w:bookmarkEnd w:id="24"/>
    </w:p>
    <w:p w14:paraId="71F0C48C" w14:textId="77777777" w:rsidR="004C49DF" w:rsidRPr="004D3578" w:rsidRDefault="004C49DF" w:rsidP="004C49DF">
      <w:pPr>
        <w:pStyle w:val="Heading2"/>
      </w:pPr>
      <w:bookmarkStart w:id="25" w:name="_Toc193921906"/>
      <w:r w:rsidRPr="004D3578">
        <w:t>3.1</w:t>
      </w:r>
      <w:r w:rsidRPr="004D3578">
        <w:tab/>
      </w:r>
      <w:r>
        <w:t>Terms</w:t>
      </w:r>
      <w:bookmarkEnd w:id="25"/>
    </w:p>
    <w:p w14:paraId="3CB1367B" w14:textId="77777777" w:rsidR="004C49DF" w:rsidRPr="004D3578" w:rsidRDefault="004C49DF" w:rsidP="004C49DF">
      <w:r w:rsidRPr="004D3578">
        <w:t>For the purposes of the present document, the terms given in TR 21.905 [1] and the following apply. A term defined in the present document takes precedence over the definition of the same term, if any, in TR 21.905 [1].</w:t>
      </w:r>
    </w:p>
    <w:p w14:paraId="7583DDD4" w14:textId="77777777" w:rsidR="004C49DF" w:rsidRPr="004D3578" w:rsidRDefault="004C49DF" w:rsidP="004C49DF">
      <w:pPr>
        <w:pStyle w:val="Guidance"/>
      </w:pPr>
      <w:r w:rsidRPr="004D3578">
        <w:t>Definition format (Normal)</w:t>
      </w:r>
    </w:p>
    <w:p w14:paraId="5EE2035A" w14:textId="77777777" w:rsidR="004C49DF" w:rsidRPr="004D3578" w:rsidRDefault="004C49DF" w:rsidP="004C49DF">
      <w:pPr>
        <w:pStyle w:val="Guidance"/>
      </w:pPr>
      <w:r w:rsidRPr="004D3578">
        <w:rPr>
          <w:b/>
        </w:rPr>
        <w:t>&lt;defined term&gt;:</w:t>
      </w:r>
      <w:r w:rsidRPr="004D3578">
        <w:t xml:space="preserve"> &lt;definition&gt;.</w:t>
      </w:r>
    </w:p>
    <w:p w14:paraId="1FA77EEC" w14:textId="77777777" w:rsidR="004C49DF" w:rsidRPr="004D3578" w:rsidRDefault="004C49DF" w:rsidP="004C49DF">
      <w:r w:rsidRPr="004D3578">
        <w:rPr>
          <w:b/>
        </w:rPr>
        <w:t>example:</w:t>
      </w:r>
      <w:r w:rsidRPr="004D3578">
        <w:t xml:space="preserve"> text used to clarify abstract rules by applying them literally.</w:t>
      </w:r>
    </w:p>
    <w:p w14:paraId="77BCD46F" w14:textId="77777777" w:rsidR="004C49DF" w:rsidRPr="004D3578" w:rsidRDefault="004C49DF" w:rsidP="004C49DF">
      <w:pPr>
        <w:pStyle w:val="Heading2"/>
      </w:pPr>
      <w:bookmarkStart w:id="26" w:name="_Toc193921907"/>
      <w:r w:rsidRPr="004D3578">
        <w:t>3.2</w:t>
      </w:r>
      <w:r w:rsidRPr="004D3578">
        <w:tab/>
        <w:t>Symbols</w:t>
      </w:r>
      <w:bookmarkEnd w:id="26"/>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27" w:name="_Toc193921908"/>
      <w:r w:rsidRPr="004D3578">
        <w:t>3.3</w:t>
      </w:r>
      <w:r w:rsidRPr="004D3578">
        <w:tab/>
        <w:t>Abbreviations</w:t>
      </w:r>
      <w:bookmarkEnd w:id="27"/>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2F9C3AA" w14:textId="77777777" w:rsidR="004C49DF" w:rsidRPr="004D3578" w:rsidRDefault="004C49DF" w:rsidP="004C49DF">
      <w:pPr>
        <w:pStyle w:val="Guidance"/>
        <w:keepNext/>
      </w:pPr>
      <w:r w:rsidRPr="004D3578">
        <w:t>Abbreviation format (EW)</w:t>
      </w:r>
    </w:p>
    <w:p w14:paraId="62D416E4" w14:textId="77777777" w:rsidR="004C49DF" w:rsidRPr="004D3578" w:rsidRDefault="004C49DF" w:rsidP="004C49DF">
      <w:pPr>
        <w:pStyle w:val="EW"/>
      </w:pPr>
      <w:r w:rsidRPr="004D3578">
        <w:t>&lt;</w:t>
      </w:r>
      <w:r>
        <w:t>ABBREVIATION</w:t>
      </w:r>
      <w:r w:rsidRPr="004D3578">
        <w:t>&gt;</w:t>
      </w:r>
      <w:r w:rsidRPr="004D3578">
        <w:tab/>
        <w:t>&lt;</w:t>
      </w:r>
      <w:r>
        <w:t>Expansion</w:t>
      </w:r>
      <w:r w:rsidRPr="004D3578">
        <w:t>&gt;</w:t>
      </w:r>
    </w:p>
    <w:p w14:paraId="7D7F0343" w14:textId="77777777" w:rsidR="004C49DF" w:rsidRPr="004D3578" w:rsidRDefault="004C49DF" w:rsidP="004C49DF">
      <w:pPr>
        <w:pStyle w:val="EW"/>
      </w:pPr>
    </w:p>
    <w:p w14:paraId="0CAD2AC3" w14:textId="77777777" w:rsidR="004C49DF" w:rsidRDefault="004C49DF" w:rsidP="004C49DF">
      <w:pPr>
        <w:pStyle w:val="Heading1"/>
      </w:pPr>
      <w:bookmarkStart w:id="28" w:name="_Toc175572175"/>
      <w:bookmarkStart w:id="29" w:name="_Toc183530722"/>
      <w:bookmarkStart w:id="30" w:name="_Toc193921909"/>
      <w:r>
        <w:lastRenderedPageBreak/>
        <w:t>4</w:t>
      </w:r>
      <w:r>
        <w:tab/>
        <w:t>Key issues</w:t>
      </w:r>
      <w:bookmarkEnd w:id="28"/>
      <w:bookmarkEnd w:id="29"/>
      <w:bookmarkEnd w:id="30"/>
    </w:p>
    <w:p w14:paraId="6A4E3369" w14:textId="77777777" w:rsidR="004C49DF" w:rsidRDefault="004C49DF" w:rsidP="004C49DF">
      <w:pPr>
        <w:pStyle w:val="Heading2"/>
      </w:pPr>
      <w:bookmarkStart w:id="31" w:name="_Toc147904923"/>
      <w:bookmarkStart w:id="32" w:name="_Toc175572176"/>
      <w:bookmarkStart w:id="33" w:name="_Toc183530723"/>
      <w:bookmarkStart w:id="34" w:name="_Toc193921910"/>
      <w:r>
        <w:t>5</w:t>
      </w:r>
      <w:r w:rsidRPr="004D3578">
        <w:t>.</w:t>
      </w:r>
      <w:r>
        <w:t>x</w:t>
      </w:r>
      <w:r w:rsidRPr="004D3578">
        <w:tab/>
      </w:r>
      <w:r>
        <w:t xml:space="preserve">Key issue #x: </w:t>
      </w:r>
      <w:bookmarkEnd w:id="31"/>
      <w:bookmarkEnd w:id="32"/>
      <w:bookmarkEnd w:id="33"/>
      <w:r>
        <w:rPr>
          <w:lang w:val="en-IN"/>
        </w:rPr>
        <w:t>&lt;title&gt;</w:t>
      </w:r>
      <w:bookmarkEnd w:id="34"/>
    </w:p>
    <w:p w14:paraId="5517224D" w14:textId="77777777" w:rsidR="004C49DF" w:rsidRDefault="004C49DF" w:rsidP="004C49DF">
      <w:pPr>
        <w:pStyle w:val="Heading3"/>
      </w:pPr>
      <w:bookmarkStart w:id="35" w:name="_Toc175572177"/>
      <w:bookmarkStart w:id="36" w:name="_Toc183530724"/>
      <w:bookmarkStart w:id="37" w:name="_Toc193921911"/>
      <w:r>
        <w:t>5.x.1</w:t>
      </w:r>
      <w:r>
        <w:tab/>
        <w:t>Description</w:t>
      </w:r>
      <w:bookmarkEnd w:id="35"/>
      <w:bookmarkEnd w:id="36"/>
      <w:bookmarkEnd w:id="37"/>
    </w:p>
    <w:p w14:paraId="738BD809" w14:textId="77777777" w:rsidR="004C49DF" w:rsidRDefault="004C49DF" w:rsidP="004C49DF">
      <w:pPr>
        <w:pStyle w:val="Guidance"/>
      </w:pPr>
      <w:r w:rsidRPr="004D3578">
        <w:t>Th</w:t>
      </w:r>
      <w:r>
        <w:t>is section provides details about the key issue – by providing possible gaps</w:t>
      </w:r>
      <w:r w:rsidRPr="004D3578">
        <w:t>.</w:t>
      </w:r>
    </w:p>
    <w:p w14:paraId="56EBB8F8" w14:textId="77777777" w:rsidR="004C49DF" w:rsidRDefault="004C49DF" w:rsidP="004C49DF">
      <w:pPr>
        <w:pStyle w:val="Heading3"/>
      </w:pPr>
      <w:bookmarkStart w:id="38" w:name="_Toc175572178"/>
      <w:bookmarkStart w:id="39" w:name="_Toc183530725"/>
      <w:bookmarkStart w:id="40" w:name="_Toc193921912"/>
      <w:r>
        <w:t>5.x.2</w:t>
      </w:r>
      <w:r>
        <w:tab/>
      </w:r>
      <w:r w:rsidRPr="00B457AD">
        <w:t>Open issues</w:t>
      </w:r>
      <w:bookmarkEnd w:id="38"/>
      <w:bookmarkEnd w:id="39"/>
      <w:bookmarkEnd w:id="40"/>
    </w:p>
    <w:p w14:paraId="2C23EAEC" w14:textId="77777777" w:rsidR="004C49DF" w:rsidRDefault="004C49DF" w:rsidP="004C49DF">
      <w:pPr>
        <w:pStyle w:val="Guidance"/>
      </w:pPr>
      <w:r w:rsidRPr="004D3578">
        <w:t>Th</w:t>
      </w:r>
      <w:r>
        <w:t>is section lists open issues to be studied</w:t>
      </w:r>
      <w:r w:rsidRPr="004D3578">
        <w:t>.</w:t>
      </w:r>
    </w:p>
    <w:p w14:paraId="78F817A1" w14:textId="77777777" w:rsidR="004C49DF" w:rsidRPr="004D3578" w:rsidRDefault="004C49DF" w:rsidP="004C49DF">
      <w:pPr>
        <w:pStyle w:val="Guidance"/>
      </w:pPr>
    </w:p>
    <w:p w14:paraId="60AF68A8" w14:textId="77777777" w:rsidR="004C49DF" w:rsidRPr="004D3578" w:rsidRDefault="004C49DF" w:rsidP="004C49DF">
      <w:pPr>
        <w:pStyle w:val="Heading1"/>
      </w:pPr>
      <w:bookmarkStart w:id="41" w:name="_Toc175572197"/>
      <w:bookmarkStart w:id="42" w:name="_Toc183530744"/>
      <w:bookmarkStart w:id="43" w:name="_Toc193921913"/>
      <w:r>
        <w:t>5</w:t>
      </w:r>
      <w:r w:rsidRPr="004D3578">
        <w:tab/>
      </w:r>
      <w:r>
        <w:t>Solutions</w:t>
      </w:r>
      <w:bookmarkEnd w:id="41"/>
      <w:bookmarkEnd w:id="42"/>
      <w:bookmarkEnd w:id="43"/>
    </w:p>
    <w:p w14:paraId="444EE7E5" w14:textId="77777777" w:rsidR="004C49DF" w:rsidRDefault="004C49DF" w:rsidP="004C49DF">
      <w:pPr>
        <w:pStyle w:val="Heading2"/>
      </w:pPr>
      <w:bookmarkStart w:id="44" w:name="_Toc175572198"/>
      <w:bookmarkStart w:id="45" w:name="_Toc183530745"/>
      <w:bookmarkStart w:id="46" w:name="_Toc193921914"/>
      <w:r>
        <w:rPr>
          <w:lang w:eastAsia="zh-CN"/>
        </w:rPr>
        <w:t>5</w:t>
      </w:r>
      <w:r>
        <w:t>.1</w:t>
      </w:r>
      <w:r>
        <w:tab/>
        <w:t>Mapping of solutions to key issues</w:t>
      </w:r>
      <w:bookmarkEnd w:id="44"/>
      <w:bookmarkEnd w:id="45"/>
      <w:bookmarkEnd w:id="46"/>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8029E3">
        <w:trPr>
          <w:jc w:val="center"/>
        </w:trPr>
        <w:tc>
          <w:tcPr>
            <w:tcW w:w="918" w:type="dxa"/>
            <w:tcBorders>
              <w:bottom w:val="single" w:sz="12" w:space="0" w:color="000000"/>
              <w:tl2br w:val="single" w:sz="6" w:space="0" w:color="000000"/>
            </w:tcBorders>
            <w:shd w:val="clear" w:color="auto" w:fill="auto"/>
          </w:tcPr>
          <w:p w14:paraId="39AEC472" w14:textId="77777777" w:rsidR="004C49DF" w:rsidRPr="00DE0D54" w:rsidRDefault="004C49DF" w:rsidP="008029E3">
            <w:pPr>
              <w:rPr>
                <w:rFonts w:eastAsia="MS Mincho"/>
              </w:rPr>
            </w:pPr>
          </w:p>
        </w:tc>
        <w:tc>
          <w:tcPr>
            <w:tcW w:w="790" w:type="dxa"/>
            <w:tcBorders>
              <w:bottom w:val="single" w:sz="12" w:space="0" w:color="000000"/>
            </w:tcBorders>
            <w:shd w:val="clear" w:color="auto" w:fill="auto"/>
          </w:tcPr>
          <w:p w14:paraId="00B321AF" w14:textId="77777777" w:rsidR="004C49DF" w:rsidRPr="00DE0D54" w:rsidRDefault="004C49DF" w:rsidP="008029E3">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31FE900" w14:textId="77777777" w:rsidR="004C49DF" w:rsidRPr="00DE0D54" w:rsidRDefault="004C49DF" w:rsidP="008029E3">
            <w:pPr>
              <w:rPr>
                <w:rFonts w:eastAsia="MS Mincho"/>
              </w:rPr>
            </w:pPr>
            <w:r w:rsidRPr="00DE0D54">
              <w:rPr>
                <w:rFonts w:eastAsia="MS Mincho"/>
              </w:rPr>
              <w:t>KI #2</w:t>
            </w:r>
          </w:p>
        </w:tc>
        <w:tc>
          <w:tcPr>
            <w:tcW w:w="790" w:type="dxa"/>
            <w:tcBorders>
              <w:bottom w:val="single" w:sz="12" w:space="0" w:color="000000"/>
            </w:tcBorders>
            <w:shd w:val="clear" w:color="auto" w:fill="auto"/>
          </w:tcPr>
          <w:p w14:paraId="2A3A8835" w14:textId="77777777" w:rsidR="004C49DF" w:rsidRPr="00DE0D54" w:rsidRDefault="004C49DF" w:rsidP="008029E3">
            <w:pPr>
              <w:rPr>
                <w:rFonts w:eastAsia="MS Mincho"/>
              </w:rPr>
            </w:pPr>
            <w:r>
              <w:rPr>
                <w:rFonts w:eastAsia="MS Mincho"/>
              </w:rPr>
              <w:t>…</w:t>
            </w:r>
          </w:p>
        </w:tc>
      </w:tr>
      <w:tr w:rsidR="004C49DF" w:rsidRPr="00DE0D54" w14:paraId="32F6EDE2" w14:textId="77777777" w:rsidTr="008029E3">
        <w:trPr>
          <w:jc w:val="center"/>
        </w:trPr>
        <w:tc>
          <w:tcPr>
            <w:tcW w:w="918" w:type="dxa"/>
            <w:shd w:val="clear" w:color="auto" w:fill="auto"/>
          </w:tcPr>
          <w:p w14:paraId="5CEC3F19" w14:textId="77777777" w:rsidR="004C49DF" w:rsidRPr="00DE0D54" w:rsidRDefault="004C49DF" w:rsidP="008029E3">
            <w:pPr>
              <w:rPr>
                <w:rFonts w:eastAsia="MS Mincho"/>
              </w:rPr>
            </w:pPr>
            <w:r w:rsidRPr="00DE0D54">
              <w:rPr>
                <w:rFonts w:eastAsia="MS Mincho"/>
              </w:rPr>
              <w:t>Sol #1</w:t>
            </w:r>
          </w:p>
        </w:tc>
        <w:tc>
          <w:tcPr>
            <w:tcW w:w="790" w:type="dxa"/>
            <w:shd w:val="clear" w:color="auto" w:fill="auto"/>
            <w:vAlign w:val="center"/>
          </w:tcPr>
          <w:p w14:paraId="6E3D8A4E" w14:textId="77777777" w:rsidR="004C49DF" w:rsidRPr="00DE0D54" w:rsidRDefault="004C49DF" w:rsidP="008029E3">
            <w:pPr>
              <w:jc w:val="center"/>
              <w:rPr>
                <w:rFonts w:ascii="Arial" w:eastAsia="MS Mincho" w:hAnsi="Arial" w:cs="Arial"/>
                <w:b/>
              </w:rPr>
            </w:pPr>
          </w:p>
        </w:tc>
        <w:tc>
          <w:tcPr>
            <w:tcW w:w="790" w:type="dxa"/>
            <w:shd w:val="clear" w:color="auto" w:fill="auto"/>
            <w:vAlign w:val="center"/>
          </w:tcPr>
          <w:p w14:paraId="49EFC593" w14:textId="77777777" w:rsidR="004C49DF" w:rsidRPr="00DE0D54" w:rsidRDefault="004C49DF" w:rsidP="008029E3">
            <w:pPr>
              <w:jc w:val="center"/>
              <w:rPr>
                <w:rFonts w:ascii="Arial" w:eastAsia="MS Mincho" w:hAnsi="Arial" w:cs="Arial"/>
              </w:rPr>
            </w:pPr>
          </w:p>
        </w:tc>
        <w:tc>
          <w:tcPr>
            <w:tcW w:w="790" w:type="dxa"/>
            <w:shd w:val="clear" w:color="auto" w:fill="auto"/>
            <w:vAlign w:val="center"/>
          </w:tcPr>
          <w:p w14:paraId="0E7B8055" w14:textId="77777777" w:rsidR="004C49DF" w:rsidRPr="00DE0D54" w:rsidRDefault="004C49DF" w:rsidP="008029E3">
            <w:pPr>
              <w:jc w:val="center"/>
              <w:rPr>
                <w:rFonts w:ascii="Arial" w:eastAsia="MS Mincho" w:hAnsi="Arial" w:cs="Arial"/>
              </w:rPr>
            </w:pPr>
          </w:p>
        </w:tc>
      </w:tr>
      <w:tr w:rsidR="004C49DF" w:rsidRPr="00DE0D54" w14:paraId="0826AD58" w14:textId="77777777" w:rsidTr="008029E3">
        <w:trPr>
          <w:jc w:val="center"/>
        </w:trPr>
        <w:tc>
          <w:tcPr>
            <w:tcW w:w="918" w:type="dxa"/>
            <w:shd w:val="clear" w:color="auto" w:fill="auto"/>
          </w:tcPr>
          <w:p w14:paraId="4610C900" w14:textId="77777777" w:rsidR="004C49DF" w:rsidRPr="00DE0D54" w:rsidRDefault="004C49DF" w:rsidP="008029E3">
            <w:pPr>
              <w:rPr>
                <w:rFonts w:eastAsia="MS Mincho"/>
              </w:rPr>
            </w:pPr>
            <w:r w:rsidRPr="00DE0D54">
              <w:rPr>
                <w:rFonts w:eastAsia="MS Mincho"/>
              </w:rPr>
              <w:t>Sol #2</w:t>
            </w:r>
          </w:p>
        </w:tc>
        <w:tc>
          <w:tcPr>
            <w:tcW w:w="790" w:type="dxa"/>
            <w:shd w:val="clear" w:color="auto" w:fill="auto"/>
            <w:vAlign w:val="center"/>
          </w:tcPr>
          <w:p w14:paraId="0CFBCCEF" w14:textId="77777777" w:rsidR="004C49DF" w:rsidRPr="00DE0D54" w:rsidRDefault="004C49DF" w:rsidP="008029E3">
            <w:pPr>
              <w:jc w:val="center"/>
              <w:rPr>
                <w:rFonts w:ascii="Arial" w:eastAsia="MS Mincho" w:hAnsi="Arial" w:cs="Arial"/>
              </w:rPr>
            </w:pPr>
          </w:p>
        </w:tc>
        <w:tc>
          <w:tcPr>
            <w:tcW w:w="790" w:type="dxa"/>
            <w:shd w:val="clear" w:color="auto" w:fill="auto"/>
            <w:vAlign w:val="center"/>
          </w:tcPr>
          <w:p w14:paraId="32F1AEB0" w14:textId="77777777" w:rsidR="004C49DF" w:rsidRPr="00DE0D54" w:rsidRDefault="004C49DF" w:rsidP="008029E3">
            <w:pPr>
              <w:jc w:val="center"/>
              <w:rPr>
                <w:rFonts w:ascii="Arial" w:eastAsia="MS Mincho" w:hAnsi="Arial" w:cs="Arial"/>
              </w:rPr>
            </w:pPr>
          </w:p>
        </w:tc>
        <w:tc>
          <w:tcPr>
            <w:tcW w:w="790" w:type="dxa"/>
            <w:shd w:val="clear" w:color="auto" w:fill="auto"/>
            <w:vAlign w:val="center"/>
          </w:tcPr>
          <w:p w14:paraId="7CC762CF" w14:textId="77777777" w:rsidR="004C49DF" w:rsidRPr="00DE0D54" w:rsidRDefault="004C49DF" w:rsidP="008029E3">
            <w:pPr>
              <w:jc w:val="center"/>
              <w:rPr>
                <w:rFonts w:ascii="Arial" w:eastAsia="MS Mincho" w:hAnsi="Arial" w:cs="Arial"/>
              </w:rPr>
            </w:pPr>
          </w:p>
        </w:tc>
      </w:tr>
      <w:tr w:rsidR="004C49DF" w:rsidRPr="00DE0D54" w14:paraId="661C9F53" w14:textId="77777777" w:rsidTr="008029E3">
        <w:trPr>
          <w:jc w:val="center"/>
        </w:trPr>
        <w:tc>
          <w:tcPr>
            <w:tcW w:w="918" w:type="dxa"/>
            <w:shd w:val="clear" w:color="auto" w:fill="auto"/>
          </w:tcPr>
          <w:p w14:paraId="4ED4AC1C" w14:textId="77777777" w:rsidR="004C49DF" w:rsidRPr="00DE0D54" w:rsidRDefault="004C49DF" w:rsidP="008029E3">
            <w:pPr>
              <w:rPr>
                <w:rFonts w:eastAsia="MS Mincho"/>
              </w:rPr>
            </w:pPr>
            <w:r w:rsidRPr="00DE0D54">
              <w:rPr>
                <w:rFonts w:eastAsia="MS Mincho"/>
              </w:rPr>
              <w:t>Sol #</w:t>
            </w:r>
            <w:r>
              <w:rPr>
                <w:rFonts w:eastAsia="MS Mincho"/>
              </w:rPr>
              <w:t>...</w:t>
            </w:r>
          </w:p>
        </w:tc>
        <w:tc>
          <w:tcPr>
            <w:tcW w:w="790" w:type="dxa"/>
            <w:shd w:val="clear" w:color="auto" w:fill="auto"/>
            <w:vAlign w:val="center"/>
          </w:tcPr>
          <w:p w14:paraId="4FDB8F47" w14:textId="77777777" w:rsidR="004C49DF" w:rsidRDefault="004C49DF" w:rsidP="008029E3">
            <w:pPr>
              <w:jc w:val="center"/>
              <w:rPr>
                <w:rFonts w:ascii="Arial" w:eastAsia="MS Mincho" w:hAnsi="Arial" w:cs="Arial"/>
              </w:rPr>
            </w:pPr>
          </w:p>
        </w:tc>
        <w:tc>
          <w:tcPr>
            <w:tcW w:w="790" w:type="dxa"/>
            <w:shd w:val="clear" w:color="auto" w:fill="auto"/>
            <w:vAlign w:val="center"/>
          </w:tcPr>
          <w:p w14:paraId="35148038" w14:textId="77777777" w:rsidR="004C49DF" w:rsidRPr="00DE0D54" w:rsidRDefault="004C49DF" w:rsidP="008029E3">
            <w:pPr>
              <w:jc w:val="center"/>
              <w:rPr>
                <w:rFonts w:ascii="Arial" w:eastAsia="MS Mincho" w:hAnsi="Arial" w:cs="Arial"/>
              </w:rPr>
            </w:pPr>
          </w:p>
        </w:tc>
        <w:tc>
          <w:tcPr>
            <w:tcW w:w="790" w:type="dxa"/>
            <w:shd w:val="clear" w:color="auto" w:fill="auto"/>
            <w:vAlign w:val="center"/>
          </w:tcPr>
          <w:p w14:paraId="6E87AD9F" w14:textId="77777777" w:rsidR="004C49DF" w:rsidRPr="00DE0D54" w:rsidRDefault="004C49DF" w:rsidP="008029E3">
            <w:pPr>
              <w:jc w:val="center"/>
              <w:rPr>
                <w:rFonts w:ascii="Arial" w:eastAsia="MS Mincho" w:hAnsi="Arial" w:cs="Arial"/>
              </w:rPr>
            </w:pPr>
          </w:p>
        </w:tc>
      </w:tr>
    </w:tbl>
    <w:p w14:paraId="73192903" w14:textId="77777777" w:rsidR="004C49DF" w:rsidRDefault="004C49DF" w:rsidP="004C49DF"/>
    <w:p w14:paraId="27474D94" w14:textId="77777777" w:rsidR="004C49DF" w:rsidRDefault="004C49DF" w:rsidP="004C49DF">
      <w:pPr>
        <w:pStyle w:val="Heading2"/>
        <w:rPr>
          <w:lang w:val="en-US"/>
        </w:rPr>
      </w:pPr>
      <w:bookmarkStart w:id="47" w:name="_Toc175572199"/>
      <w:bookmarkStart w:id="48" w:name="_Toc183530746"/>
      <w:bookmarkStart w:id="49" w:name="_Toc193921915"/>
      <w:r>
        <w:rPr>
          <w:lang w:eastAsia="zh-CN"/>
        </w:rPr>
        <w:t>5</w:t>
      </w:r>
      <w:r>
        <w:t>.x</w:t>
      </w:r>
      <w:r>
        <w:tab/>
      </w:r>
      <w:r>
        <w:rPr>
          <w:lang w:val="en-US"/>
        </w:rPr>
        <w:t xml:space="preserve">Solution #x: </w:t>
      </w:r>
      <w:bookmarkEnd w:id="47"/>
      <w:bookmarkEnd w:id="48"/>
      <w:r>
        <w:rPr>
          <w:lang w:val="en-US"/>
        </w:rPr>
        <w:t>&lt;Solution Title&gt;</w:t>
      </w:r>
      <w:bookmarkEnd w:id="49"/>
    </w:p>
    <w:p w14:paraId="7577F969" w14:textId="77777777" w:rsidR="004C49DF" w:rsidRDefault="004C49DF" w:rsidP="004C49DF">
      <w:pPr>
        <w:pStyle w:val="Heading3"/>
      </w:pPr>
      <w:bookmarkStart w:id="50" w:name="_Toc464463366"/>
      <w:bookmarkStart w:id="51" w:name="_Toc475064960"/>
      <w:bookmarkStart w:id="52" w:name="_Toc478400631"/>
      <w:bookmarkStart w:id="53" w:name="_Toc7485786"/>
      <w:bookmarkStart w:id="54" w:name="_Toc78314760"/>
      <w:bookmarkStart w:id="55" w:name="_Toc147904935"/>
      <w:bookmarkStart w:id="56" w:name="_Toc175572200"/>
      <w:bookmarkStart w:id="57" w:name="_Toc183530747"/>
      <w:bookmarkStart w:id="58" w:name="_Toc193921916"/>
      <w:r>
        <w:rPr>
          <w:lang w:eastAsia="zh-CN"/>
        </w:rPr>
        <w:t>5</w:t>
      </w:r>
      <w:r>
        <w:t>.x.1</w:t>
      </w:r>
      <w:r>
        <w:tab/>
      </w:r>
      <w:bookmarkEnd w:id="50"/>
      <w:bookmarkEnd w:id="51"/>
      <w:bookmarkEnd w:id="52"/>
      <w:bookmarkEnd w:id="53"/>
      <w:bookmarkEnd w:id="54"/>
      <w:bookmarkEnd w:id="55"/>
      <w:bookmarkEnd w:id="56"/>
      <w:bookmarkEnd w:id="57"/>
      <w:r>
        <w:t>General</w:t>
      </w:r>
      <w:bookmarkEnd w:id="58"/>
    </w:p>
    <w:p w14:paraId="16A81866" w14:textId="77777777" w:rsidR="004C49DF" w:rsidRDefault="004C49DF" w:rsidP="004C49DF">
      <w:pPr>
        <w:rPr>
          <w:lang w:val="en-US"/>
        </w:rPr>
      </w:pPr>
      <w:r>
        <w:rPr>
          <w:lang w:val="en-US"/>
        </w:rPr>
        <w:t xml:space="preserve">This solution relates to KI #N. </w:t>
      </w:r>
    </w:p>
    <w:p w14:paraId="49BCC038" w14:textId="77777777" w:rsidR="004C49DF" w:rsidRDefault="004C49DF" w:rsidP="004C49DF">
      <w:pPr>
        <w:pStyle w:val="Guidance"/>
      </w:pPr>
      <w:r w:rsidRPr="004D3578">
        <w:t>Th</w:t>
      </w:r>
      <w:r>
        <w:t xml:space="preserve">is section describes the </w:t>
      </w:r>
      <w:proofErr w:type="gramStart"/>
      <w:r>
        <w:t>high level</w:t>
      </w:r>
      <w:proofErr w:type="gramEnd"/>
      <w:r>
        <w:t xml:space="preserve"> principle of the solution</w:t>
      </w:r>
      <w:r w:rsidRPr="004D3578">
        <w:t>.</w:t>
      </w:r>
    </w:p>
    <w:p w14:paraId="692702E7" w14:textId="77777777" w:rsidR="004C49DF" w:rsidRPr="00D7706D" w:rsidRDefault="004C49DF" w:rsidP="004C49DF">
      <w:pPr>
        <w:pStyle w:val="Heading3"/>
      </w:pPr>
      <w:bookmarkStart w:id="59" w:name="_Toc147904936"/>
      <w:bookmarkStart w:id="60" w:name="_Toc175572201"/>
      <w:bookmarkStart w:id="61" w:name="_Toc183530748"/>
      <w:bookmarkStart w:id="62" w:name="_Toc193921917"/>
      <w:r>
        <w:t>5</w:t>
      </w:r>
      <w:r w:rsidRPr="00D7706D">
        <w:t>.</w:t>
      </w:r>
      <w:r>
        <w:rPr>
          <w:lang w:eastAsia="zh-CN"/>
        </w:rPr>
        <w:t>x</w:t>
      </w:r>
      <w:r w:rsidRPr="00D7706D">
        <w:t>.</w:t>
      </w:r>
      <w:r>
        <w:rPr>
          <w:rFonts w:hint="eastAsia"/>
          <w:lang w:eastAsia="zh-CN"/>
        </w:rPr>
        <w:t>2</w:t>
      </w:r>
      <w:r w:rsidRPr="00D7706D">
        <w:tab/>
      </w:r>
      <w:r>
        <w:rPr>
          <w:lang w:eastAsia="zh-CN"/>
        </w:rPr>
        <w:t>Architecture Impacts</w:t>
      </w:r>
      <w:bookmarkEnd w:id="59"/>
      <w:bookmarkEnd w:id="60"/>
      <w:bookmarkEnd w:id="61"/>
      <w:bookmarkEnd w:id="62"/>
    </w:p>
    <w:p w14:paraId="18A73A9A" w14:textId="77777777" w:rsidR="004C49DF" w:rsidRDefault="004C49DF" w:rsidP="004C49DF">
      <w:pPr>
        <w:pStyle w:val="Guidance"/>
      </w:pPr>
      <w:r w:rsidRPr="004D3578">
        <w:t>Th</w:t>
      </w:r>
      <w:r>
        <w:t>is section describes any architectural impacts based on the proposed solution</w:t>
      </w:r>
      <w:r w:rsidRPr="004D3578">
        <w:t>.</w:t>
      </w:r>
    </w:p>
    <w:p w14:paraId="627FE1E3" w14:textId="77777777" w:rsidR="004C49DF" w:rsidRDefault="004C49DF" w:rsidP="004C49DF">
      <w:pPr>
        <w:pStyle w:val="Heading3"/>
      </w:pPr>
      <w:bookmarkStart w:id="63" w:name="_Toc193921918"/>
      <w:r>
        <w:rPr>
          <w:lang w:eastAsia="zh-CN"/>
        </w:rPr>
        <w:t>5</w:t>
      </w:r>
      <w:r>
        <w:t>.x.1</w:t>
      </w:r>
      <w:r>
        <w:tab/>
        <w:t>Solution description</w:t>
      </w:r>
      <w:bookmarkEnd w:id="63"/>
    </w:p>
    <w:p w14:paraId="5F09A74A" w14:textId="77777777" w:rsidR="004C49DF" w:rsidRDefault="004C49DF" w:rsidP="004C49DF">
      <w:pPr>
        <w:pStyle w:val="Guidance"/>
      </w:pPr>
      <w:r w:rsidRPr="004D3578">
        <w:t>Th</w:t>
      </w:r>
      <w:r>
        <w:t>is section describes the solution in detail</w:t>
      </w:r>
      <w:r w:rsidRPr="004D3578">
        <w:t>.</w:t>
      </w:r>
    </w:p>
    <w:p w14:paraId="1063BC52" w14:textId="77777777" w:rsidR="004C49DF" w:rsidRDefault="004C49DF" w:rsidP="004C49DF">
      <w:pPr>
        <w:pStyle w:val="Heading4"/>
      </w:pPr>
      <w:r>
        <w:rPr>
          <w:lang w:eastAsia="zh-CN"/>
        </w:rPr>
        <w:t>5</w:t>
      </w:r>
      <w:r>
        <w:t>.x.1.1</w:t>
      </w:r>
      <w:r>
        <w:tab/>
        <w:t>Information flows</w:t>
      </w:r>
    </w:p>
    <w:p w14:paraId="5D3C419F" w14:textId="77777777" w:rsidR="004C49DF" w:rsidRDefault="004C49DF" w:rsidP="004C49DF">
      <w:pPr>
        <w:pStyle w:val="Guidance"/>
      </w:pPr>
      <w:r w:rsidRPr="004D3578">
        <w:t>Th</w:t>
      </w:r>
      <w:r>
        <w:t>is section describes the information flow tables required for this solution</w:t>
      </w:r>
      <w:r w:rsidRPr="004D3578">
        <w:t>.</w:t>
      </w:r>
    </w:p>
    <w:p w14:paraId="6BAE5490" w14:textId="77777777" w:rsidR="004C49DF" w:rsidRPr="00D7706D" w:rsidRDefault="004C49DF" w:rsidP="004C49DF">
      <w:pPr>
        <w:pStyle w:val="Heading3"/>
        <w:rPr>
          <w:lang w:eastAsia="zh-CN"/>
        </w:rPr>
      </w:pPr>
      <w:bookmarkStart w:id="64" w:name="_Toc532993748"/>
      <w:bookmarkStart w:id="65" w:name="_Toc78314761"/>
      <w:bookmarkStart w:id="66" w:name="_Toc147904938"/>
      <w:bookmarkStart w:id="67" w:name="_Toc175572203"/>
      <w:bookmarkStart w:id="68" w:name="_Toc183530750"/>
      <w:bookmarkStart w:id="69" w:name="_Toc193921919"/>
      <w:r>
        <w:rPr>
          <w:lang w:eastAsia="zh-CN"/>
        </w:rPr>
        <w:t>5</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64"/>
      <w:bookmarkEnd w:id="65"/>
      <w:bookmarkEnd w:id="66"/>
      <w:bookmarkEnd w:id="67"/>
      <w:bookmarkEnd w:id="68"/>
      <w:bookmarkEnd w:id="69"/>
    </w:p>
    <w:p w14:paraId="19EF166B" w14:textId="77777777" w:rsidR="004C49DF" w:rsidRDefault="004C49DF" w:rsidP="004C49DF">
      <w:pPr>
        <w:pStyle w:val="Guidance"/>
      </w:pPr>
      <w:r w:rsidRPr="004D3578">
        <w:t>Th</w:t>
      </w:r>
      <w:r>
        <w:t>is section provides solution evaluation based on the open issues specified in the related key issue(s)</w:t>
      </w:r>
      <w:r w:rsidRPr="004D3578">
        <w:t>.</w:t>
      </w:r>
    </w:p>
    <w:p w14:paraId="043BD553" w14:textId="77777777" w:rsidR="004C49DF" w:rsidRDefault="004C49DF" w:rsidP="004C49DF">
      <w:pPr>
        <w:pStyle w:val="Heading1"/>
        <w:rPr>
          <w:lang w:val="en-IN"/>
        </w:rPr>
      </w:pPr>
      <w:bookmarkStart w:id="70" w:name="_Toc175572316"/>
      <w:bookmarkStart w:id="71" w:name="_Toc183530924"/>
      <w:bookmarkStart w:id="72" w:name="_Toc193921920"/>
      <w:r>
        <w:rPr>
          <w:lang w:val="en-IN"/>
        </w:rPr>
        <w:lastRenderedPageBreak/>
        <w:t>6</w:t>
      </w:r>
      <w:r w:rsidRPr="00DE0D54">
        <w:rPr>
          <w:lang w:val="en-IN"/>
        </w:rPr>
        <w:tab/>
        <w:t xml:space="preserve">Deployment </w:t>
      </w:r>
      <w:r>
        <w:rPr>
          <w:lang w:val="en-IN"/>
        </w:rPr>
        <w:t>scenarios</w:t>
      </w:r>
      <w:bookmarkEnd w:id="70"/>
      <w:bookmarkEnd w:id="71"/>
      <w:bookmarkEnd w:id="72"/>
    </w:p>
    <w:p w14:paraId="06738B73" w14:textId="77777777" w:rsidR="004C49DF" w:rsidRPr="00DE0D54" w:rsidRDefault="004C49DF" w:rsidP="004C49DF">
      <w:pPr>
        <w:pStyle w:val="Heading2"/>
        <w:rPr>
          <w:lang w:val="en-IN"/>
        </w:rPr>
      </w:pPr>
      <w:bookmarkStart w:id="73" w:name="_Toc147904940"/>
      <w:bookmarkStart w:id="74" w:name="_Toc175572317"/>
      <w:bookmarkStart w:id="75" w:name="_Toc183530925"/>
      <w:bookmarkStart w:id="76" w:name="_Toc193921921"/>
      <w:bookmarkStart w:id="77" w:name="_Toc82472216"/>
      <w:bookmarkStart w:id="78" w:name="_Toc82473761"/>
      <w:bookmarkStart w:id="79" w:name="_Toc82473823"/>
      <w:r>
        <w:rPr>
          <w:lang w:val="en-IN"/>
        </w:rPr>
        <w:t>6</w:t>
      </w:r>
      <w:r w:rsidRPr="00DE0D54">
        <w:rPr>
          <w:lang w:val="en-IN"/>
        </w:rPr>
        <w:t>.</w:t>
      </w:r>
      <w:r>
        <w:rPr>
          <w:lang w:val="en-IN"/>
        </w:rPr>
        <w:t>1</w:t>
      </w:r>
      <w:r w:rsidRPr="00DE0D54">
        <w:rPr>
          <w:lang w:val="en-IN"/>
        </w:rPr>
        <w:tab/>
      </w:r>
      <w:r>
        <w:rPr>
          <w:lang w:val="en-IN"/>
        </w:rPr>
        <w:t>General</w:t>
      </w:r>
      <w:bookmarkEnd w:id="73"/>
      <w:bookmarkEnd w:id="74"/>
      <w:bookmarkEnd w:id="75"/>
      <w:bookmarkEnd w:id="76"/>
    </w:p>
    <w:p w14:paraId="19B97A65" w14:textId="77777777" w:rsidR="004C49DF" w:rsidRDefault="004C49DF" w:rsidP="004C49DF">
      <w:pPr>
        <w:pStyle w:val="Guidance"/>
      </w:pPr>
      <w:bookmarkStart w:id="80" w:name="_Toc147904941"/>
      <w:bookmarkStart w:id="81" w:name="_Toc175572318"/>
      <w:bookmarkStart w:id="82" w:name="_Toc183530926"/>
      <w:r w:rsidRPr="004D3578">
        <w:t>Th</w:t>
      </w:r>
      <w:r>
        <w:t>is section describes the general information about deployment scenarios.</w:t>
      </w:r>
    </w:p>
    <w:p w14:paraId="7B993055" w14:textId="77777777" w:rsidR="004C49DF" w:rsidRDefault="004C49DF" w:rsidP="004C49DF">
      <w:pPr>
        <w:pStyle w:val="Heading2"/>
        <w:rPr>
          <w:lang w:val="en-IN"/>
        </w:rPr>
      </w:pPr>
      <w:bookmarkStart w:id="83" w:name="_Toc193921922"/>
      <w:r>
        <w:rPr>
          <w:lang w:val="en-IN"/>
        </w:rPr>
        <w:t>6</w:t>
      </w:r>
      <w:r w:rsidRPr="00DE0D54">
        <w:rPr>
          <w:lang w:val="en-IN"/>
        </w:rPr>
        <w:t>.</w:t>
      </w:r>
      <w:r>
        <w:rPr>
          <w:lang w:val="en-IN"/>
        </w:rPr>
        <w:t>x</w:t>
      </w:r>
      <w:r w:rsidRPr="00DE0D54">
        <w:rPr>
          <w:lang w:val="en-IN"/>
        </w:rPr>
        <w:tab/>
      </w:r>
      <w:r>
        <w:rPr>
          <w:lang w:val="en-IN"/>
        </w:rPr>
        <w:t>Deployment model </w:t>
      </w:r>
      <w:r w:rsidRPr="00DE0D54">
        <w:rPr>
          <w:lang w:val="en-IN"/>
        </w:rPr>
        <w:t>#</w:t>
      </w:r>
      <w:r>
        <w:rPr>
          <w:lang w:val="en-IN"/>
        </w:rPr>
        <w:t>x</w:t>
      </w:r>
      <w:r w:rsidRPr="00DE0D54">
        <w:rPr>
          <w:lang w:val="en-IN"/>
        </w:rPr>
        <w:t xml:space="preserve">: </w:t>
      </w:r>
      <w:bookmarkEnd w:id="77"/>
      <w:bookmarkEnd w:id="78"/>
      <w:bookmarkEnd w:id="79"/>
      <w:bookmarkEnd w:id="80"/>
      <w:bookmarkEnd w:id="81"/>
      <w:bookmarkEnd w:id="82"/>
      <w:r>
        <w:rPr>
          <w:lang w:val="en-IN"/>
        </w:rPr>
        <w:t>&lt;title&gt;</w:t>
      </w:r>
      <w:bookmarkEnd w:id="83"/>
    </w:p>
    <w:p w14:paraId="3EE01D32" w14:textId="77777777" w:rsidR="004C49DF" w:rsidRDefault="004C49DF" w:rsidP="004C49DF">
      <w:pPr>
        <w:pStyle w:val="Guidance"/>
      </w:pPr>
      <w:r w:rsidRPr="004D3578">
        <w:t>Th</w:t>
      </w:r>
      <w:r>
        <w:t>is section describes the specific deployment scenario based on agreed solutions.</w:t>
      </w:r>
    </w:p>
    <w:p w14:paraId="36CCEBCB" w14:textId="77777777" w:rsidR="004C49DF" w:rsidRDefault="004C49DF" w:rsidP="004C49DF">
      <w:pPr>
        <w:pStyle w:val="Guidance"/>
      </w:pPr>
    </w:p>
    <w:p w14:paraId="6E7EA269" w14:textId="77777777" w:rsidR="004C49DF" w:rsidRDefault="004C49DF" w:rsidP="004C49DF">
      <w:pPr>
        <w:pStyle w:val="Heading1"/>
        <w:rPr>
          <w:lang w:val="en-IN"/>
        </w:rPr>
      </w:pPr>
      <w:bookmarkStart w:id="84" w:name="_Toc193921923"/>
      <w:r>
        <w:rPr>
          <w:lang w:val="en-IN"/>
        </w:rPr>
        <w:t>7</w:t>
      </w:r>
      <w:r w:rsidRPr="00DE0D54">
        <w:rPr>
          <w:lang w:val="en-IN"/>
        </w:rPr>
        <w:tab/>
      </w:r>
      <w:r>
        <w:rPr>
          <w:lang w:val="en-IN"/>
        </w:rPr>
        <w:t>Business Relationships</w:t>
      </w:r>
      <w:bookmarkEnd w:id="84"/>
    </w:p>
    <w:p w14:paraId="0B2983EB" w14:textId="77777777" w:rsidR="004C49DF" w:rsidRPr="00DE0D54" w:rsidRDefault="004C49DF" w:rsidP="004C49DF">
      <w:pPr>
        <w:pStyle w:val="Heading2"/>
        <w:rPr>
          <w:lang w:val="en-IN"/>
        </w:rPr>
      </w:pPr>
      <w:bookmarkStart w:id="85" w:name="_Toc193921924"/>
      <w:r>
        <w:rPr>
          <w:lang w:val="en-IN"/>
        </w:rPr>
        <w:t>7</w:t>
      </w:r>
      <w:r w:rsidRPr="00DE0D54">
        <w:rPr>
          <w:lang w:val="en-IN"/>
        </w:rPr>
        <w:t>.</w:t>
      </w:r>
      <w:r>
        <w:rPr>
          <w:lang w:val="en-IN"/>
        </w:rPr>
        <w:t>1</w:t>
      </w:r>
      <w:r w:rsidRPr="00DE0D54">
        <w:rPr>
          <w:lang w:val="en-IN"/>
        </w:rPr>
        <w:tab/>
      </w:r>
      <w:r>
        <w:rPr>
          <w:lang w:val="en-IN"/>
        </w:rPr>
        <w:t>General</w:t>
      </w:r>
      <w:bookmarkEnd w:id="85"/>
    </w:p>
    <w:p w14:paraId="52B685E4" w14:textId="77777777" w:rsidR="004C49DF" w:rsidRDefault="004C49DF" w:rsidP="004C49DF">
      <w:pPr>
        <w:pStyle w:val="Guidance"/>
      </w:pPr>
      <w:r w:rsidRPr="004D3578">
        <w:t>Th</w:t>
      </w:r>
      <w:r>
        <w:t>is section describes the general information about business relationships.</w:t>
      </w:r>
    </w:p>
    <w:p w14:paraId="3F3B6C85" w14:textId="77777777" w:rsidR="004C49DF" w:rsidRDefault="004C49DF" w:rsidP="004C49DF">
      <w:pPr>
        <w:pStyle w:val="Heading1"/>
      </w:pPr>
      <w:bookmarkStart w:id="86" w:name="_Toc464463369"/>
      <w:bookmarkStart w:id="87" w:name="_Toc475064963"/>
      <w:bookmarkStart w:id="88" w:name="_Toc478400633"/>
      <w:bookmarkStart w:id="89" w:name="_Toc83813088"/>
      <w:bookmarkStart w:id="90" w:name="_Toc147904943"/>
      <w:bookmarkStart w:id="91" w:name="_Toc175572322"/>
      <w:bookmarkStart w:id="92" w:name="_Toc183530930"/>
      <w:bookmarkStart w:id="93" w:name="_Toc193921925"/>
      <w:r>
        <w:t>8</w:t>
      </w:r>
      <w:r>
        <w:tab/>
        <w:t>Overall evaluation</w:t>
      </w:r>
      <w:bookmarkEnd w:id="86"/>
      <w:bookmarkEnd w:id="87"/>
      <w:bookmarkEnd w:id="88"/>
      <w:bookmarkEnd w:id="89"/>
      <w:bookmarkEnd w:id="90"/>
      <w:bookmarkEnd w:id="91"/>
      <w:bookmarkEnd w:id="92"/>
      <w:bookmarkEnd w:id="93"/>
    </w:p>
    <w:p w14:paraId="65BF0B59" w14:textId="77777777" w:rsidR="004C49DF" w:rsidRDefault="004C49DF" w:rsidP="004C49DF">
      <w:pPr>
        <w:pStyle w:val="Heading2"/>
      </w:pPr>
      <w:bookmarkStart w:id="94" w:name="_Toc175572323"/>
      <w:bookmarkStart w:id="95" w:name="_Toc183530931"/>
      <w:bookmarkStart w:id="96" w:name="_Toc193921926"/>
      <w:r>
        <w:t>8.x</w:t>
      </w:r>
      <w:r>
        <w:tab/>
        <w:t>Evaluation of key issue</w:t>
      </w:r>
      <w:bookmarkEnd w:id="94"/>
      <w:bookmarkEnd w:id="95"/>
      <w:r>
        <w:t> #x</w:t>
      </w:r>
      <w:bookmarkEnd w:id="96"/>
    </w:p>
    <w:p w14:paraId="6D2337C9" w14:textId="77777777" w:rsidR="004C49DF" w:rsidRDefault="004C49DF" w:rsidP="004C49DF">
      <w:pPr>
        <w:pStyle w:val="Guidance"/>
      </w:pPr>
      <w:r w:rsidRPr="004D3578">
        <w:t>Th</w:t>
      </w:r>
      <w:r>
        <w:t>is section evaluates all solutions related to key issue #x.</w:t>
      </w:r>
    </w:p>
    <w:p w14:paraId="7B200DC8" w14:textId="77777777" w:rsidR="004C49DF" w:rsidRDefault="004C49DF" w:rsidP="004C49DF">
      <w:pPr>
        <w:pStyle w:val="Heading1"/>
      </w:pPr>
      <w:bookmarkStart w:id="97" w:name="_Toc464463370"/>
      <w:bookmarkStart w:id="98" w:name="_Toc475064964"/>
      <w:bookmarkStart w:id="99" w:name="_Toc478400634"/>
      <w:bookmarkStart w:id="100" w:name="_Toc83813089"/>
      <w:bookmarkStart w:id="101" w:name="_Toc147904944"/>
      <w:bookmarkStart w:id="102" w:name="_Toc175572329"/>
      <w:bookmarkStart w:id="103" w:name="_Toc183530938"/>
      <w:bookmarkStart w:id="104" w:name="_Toc193921927"/>
      <w:r>
        <w:t>9</w:t>
      </w:r>
      <w:r>
        <w:tab/>
        <w:t>Conclusions</w:t>
      </w:r>
      <w:bookmarkEnd w:id="97"/>
      <w:bookmarkEnd w:id="98"/>
      <w:bookmarkEnd w:id="99"/>
      <w:bookmarkEnd w:id="100"/>
      <w:bookmarkEnd w:id="101"/>
      <w:bookmarkEnd w:id="102"/>
      <w:bookmarkEnd w:id="103"/>
      <w:bookmarkEnd w:id="104"/>
    </w:p>
    <w:p w14:paraId="17BDA3ED" w14:textId="77777777" w:rsidR="004C49DF" w:rsidRPr="00D7706D" w:rsidRDefault="004C49DF" w:rsidP="004C49DF">
      <w:pPr>
        <w:pStyle w:val="Heading2"/>
        <w:rPr>
          <w:lang w:eastAsia="zh-CN"/>
        </w:rPr>
      </w:pPr>
      <w:bookmarkStart w:id="105" w:name="_Toc532994046"/>
      <w:bookmarkStart w:id="106" w:name="_Toc78314764"/>
      <w:bookmarkStart w:id="107" w:name="_Toc147904945"/>
      <w:bookmarkStart w:id="108" w:name="_Toc175572330"/>
      <w:bookmarkStart w:id="109" w:name="_Toc183530939"/>
      <w:bookmarkStart w:id="110" w:name="_Toc193921928"/>
      <w:r>
        <w:rPr>
          <w:lang w:eastAsia="zh-CN"/>
        </w:rPr>
        <w:t>9</w:t>
      </w:r>
      <w:r w:rsidRPr="00D7706D">
        <w:rPr>
          <w:rFonts w:hint="eastAsia"/>
          <w:lang w:eastAsia="zh-CN"/>
        </w:rPr>
        <w:t>.</w:t>
      </w:r>
      <w:r>
        <w:rPr>
          <w:rFonts w:hint="eastAsia"/>
          <w:lang w:eastAsia="zh-CN"/>
        </w:rPr>
        <w:t>1</w:t>
      </w:r>
      <w:r>
        <w:rPr>
          <w:lang w:eastAsia="zh-CN"/>
        </w:rPr>
        <w:tab/>
        <w:t>Architectural</w:t>
      </w:r>
      <w:r w:rsidRPr="00D7706D">
        <w:rPr>
          <w:rFonts w:hint="eastAsia"/>
          <w:lang w:eastAsia="zh-CN"/>
        </w:rPr>
        <w:t xml:space="preserve"> conclusions</w:t>
      </w:r>
      <w:bookmarkEnd w:id="105"/>
      <w:bookmarkEnd w:id="106"/>
      <w:bookmarkEnd w:id="107"/>
      <w:bookmarkEnd w:id="108"/>
      <w:bookmarkEnd w:id="109"/>
      <w:bookmarkEnd w:id="110"/>
    </w:p>
    <w:p w14:paraId="61466EB9" w14:textId="77777777" w:rsidR="004C49DF" w:rsidRDefault="004C49DF" w:rsidP="004C49DF">
      <w:pPr>
        <w:pStyle w:val="Guidance"/>
      </w:pPr>
      <w:r w:rsidRPr="004D3578">
        <w:t>Th</w:t>
      </w:r>
      <w:r>
        <w:t>is section provides conclusion and suggestion for normative work for the architecture options studied in this TR.</w:t>
      </w:r>
    </w:p>
    <w:p w14:paraId="66128ED0" w14:textId="77777777" w:rsidR="004C49DF" w:rsidRPr="00D7706D" w:rsidRDefault="004C49DF" w:rsidP="004C49DF">
      <w:pPr>
        <w:pStyle w:val="Heading2"/>
        <w:rPr>
          <w:lang w:eastAsia="zh-CN"/>
        </w:rPr>
      </w:pPr>
      <w:bookmarkStart w:id="111" w:name="_Toc193921929"/>
      <w:r>
        <w:rPr>
          <w:lang w:eastAsia="zh-CN"/>
        </w:rPr>
        <w:t>9</w:t>
      </w:r>
      <w:r w:rsidRPr="00D7706D">
        <w:rPr>
          <w:rFonts w:hint="eastAsia"/>
          <w:lang w:eastAsia="zh-CN"/>
        </w:rPr>
        <w:t>.</w:t>
      </w:r>
      <w:r>
        <w:rPr>
          <w:lang w:eastAsia="zh-CN"/>
        </w:rPr>
        <w:t>2</w:t>
      </w:r>
      <w:r>
        <w:rPr>
          <w:lang w:eastAsia="zh-CN"/>
        </w:rPr>
        <w:tab/>
        <w:t>Key issues</w:t>
      </w:r>
      <w:r w:rsidRPr="00D7706D">
        <w:rPr>
          <w:rFonts w:hint="eastAsia"/>
          <w:lang w:eastAsia="zh-CN"/>
        </w:rPr>
        <w:t xml:space="preserve"> conclusions</w:t>
      </w:r>
      <w:bookmarkEnd w:id="111"/>
    </w:p>
    <w:p w14:paraId="70FDB912" w14:textId="77777777" w:rsidR="004C49DF" w:rsidRPr="00D7706D" w:rsidRDefault="004C49DF" w:rsidP="004C49DF">
      <w:pPr>
        <w:pStyle w:val="Heading2"/>
        <w:rPr>
          <w:lang w:eastAsia="zh-CN"/>
        </w:rPr>
      </w:pPr>
      <w:bookmarkStart w:id="112" w:name="_Toc175572331"/>
      <w:bookmarkStart w:id="113" w:name="_Toc183530940"/>
      <w:bookmarkStart w:id="114" w:name="_Toc193921930"/>
      <w:bookmarkStart w:id="115" w:name="_Hlk175565337"/>
      <w:r>
        <w:rPr>
          <w:lang w:eastAsia="zh-CN"/>
        </w:rPr>
        <w:t>9</w:t>
      </w:r>
      <w:r w:rsidRPr="00D7706D">
        <w:rPr>
          <w:rFonts w:hint="eastAsia"/>
          <w:lang w:eastAsia="zh-CN"/>
        </w:rPr>
        <w:t>.</w:t>
      </w:r>
      <w:r>
        <w:rPr>
          <w:rFonts w:hint="eastAsia"/>
          <w:lang w:eastAsia="zh-CN"/>
        </w:rPr>
        <w:t>2</w:t>
      </w:r>
      <w:r>
        <w:rPr>
          <w:lang w:eastAsia="zh-CN"/>
        </w:rPr>
        <w:t>.x</w:t>
      </w:r>
      <w:r w:rsidRPr="00D7706D">
        <w:rPr>
          <w:rFonts w:hint="eastAsia"/>
          <w:lang w:eastAsia="zh-CN"/>
        </w:rPr>
        <w:tab/>
        <w:t xml:space="preserve">Conclusions of key issue </w:t>
      </w:r>
      <w:r>
        <w:rPr>
          <w:rFonts w:hint="eastAsia"/>
          <w:lang w:eastAsia="zh-CN"/>
        </w:rPr>
        <w:t>#</w:t>
      </w:r>
      <w:bookmarkEnd w:id="112"/>
      <w:bookmarkEnd w:id="113"/>
      <w:r>
        <w:rPr>
          <w:lang w:eastAsia="zh-CN"/>
        </w:rPr>
        <w:t>x</w:t>
      </w:r>
      <w:bookmarkEnd w:id="114"/>
    </w:p>
    <w:bookmarkEnd w:id="115"/>
    <w:p w14:paraId="50B1DCE0" w14:textId="77777777" w:rsidR="004C49DF" w:rsidRDefault="004C49DF" w:rsidP="004C49DF">
      <w:pPr>
        <w:pStyle w:val="Guidance"/>
      </w:pPr>
      <w:r w:rsidRPr="004D3578">
        <w:t>Th</w:t>
      </w:r>
      <w:r>
        <w:t>is section provides conclusion and suggestion for normative work for the solutions related to key issue #x.</w:t>
      </w:r>
    </w:p>
    <w:p w14:paraId="52736899" w14:textId="77777777" w:rsidR="004C49DF" w:rsidRPr="0026104D" w:rsidRDefault="004C49DF" w:rsidP="004C49DF">
      <w:pPr>
        <w:rPr>
          <w:lang w:val="en-US"/>
        </w:rPr>
      </w:pPr>
    </w:p>
    <w:p w14:paraId="30808CA6" w14:textId="77777777" w:rsidR="004C49DF" w:rsidRPr="00937C5E" w:rsidRDefault="004C49DF" w:rsidP="004C49DF"/>
    <w:p w14:paraId="4EA098B1" w14:textId="77777777" w:rsidR="004C49DF" w:rsidRPr="002675F0" w:rsidRDefault="004C49DF" w:rsidP="004C49DF"/>
    <w:p w14:paraId="020E96B8" w14:textId="0BA271CA" w:rsidR="004C49DF" w:rsidRPr="004D3578" w:rsidRDefault="004C49DF" w:rsidP="004C49DF">
      <w:pPr>
        <w:pStyle w:val="Heading8"/>
      </w:pPr>
      <w:r w:rsidRPr="004D3578">
        <w:br w:type="page"/>
      </w:r>
      <w:r w:rsidRPr="004D3578">
        <w:lastRenderedPageBreak/>
        <w:t>Annex &lt;</w:t>
      </w:r>
      <w:r>
        <w:t>X</w:t>
      </w:r>
      <w:r w:rsidRPr="004D3578">
        <w:t>&gt; (informative):</w:t>
      </w:r>
      <w:r w:rsidRPr="004D3578">
        <w:br/>
        <w:t>Change history</w:t>
      </w:r>
    </w:p>
    <w:p w14:paraId="04B8D136" w14:textId="77777777" w:rsidR="004C49DF" w:rsidRDefault="004C49DF" w:rsidP="004C49DF">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C49DF" w:rsidRPr="00235394" w14:paraId="1E547772" w14:textId="77777777" w:rsidTr="008029E3">
        <w:trPr>
          <w:cantSplit/>
        </w:trPr>
        <w:tc>
          <w:tcPr>
            <w:tcW w:w="9639" w:type="dxa"/>
            <w:gridSpan w:val="8"/>
            <w:tcBorders>
              <w:bottom w:val="nil"/>
            </w:tcBorders>
            <w:shd w:val="solid" w:color="FFFFFF" w:fill="auto"/>
          </w:tcPr>
          <w:p w14:paraId="413EB938" w14:textId="77777777" w:rsidR="004C49DF" w:rsidRPr="00235394" w:rsidRDefault="004C49DF" w:rsidP="008029E3">
            <w:pPr>
              <w:pStyle w:val="TAH"/>
              <w:rPr>
                <w:sz w:val="16"/>
              </w:rPr>
            </w:pPr>
            <w:r w:rsidRPr="00235394">
              <w:t>Change history</w:t>
            </w:r>
          </w:p>
        </w:tc>
      </w:tr>
      <w:tr w:rsidR="004C49DF" w:rsidRPr="00315B85" w14:paraId="10C82A4A" w14:textId="77777777" w:rsidTr="008029E3">
        <w:tc>
          <w:tcPr>
            <w:tcW w:w="800" w:type="dxa"/>
            <w:shd w:val="pct10" w:color="auto" w:fill="FFFFFF"/>
          </w:tcPr>
          <w:p w14:paraId="2977205D" w14:textId="77777777" w:rsidR="004C49DF" w:rsidRPr="00315B85" w:rsidRDefault="004C49DF" w:rsidP="008029E3">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rsidP="008029E3">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rsidP="008029E3">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rsidP="008029E3">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rsidP="008029E3">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rsidP="008029E3">
            <w:pPr>
              <w:pStyle w:val="TAH"/>
              <w:rPr>
                <w:sz w:val="16"/>
                <w:szCs w:val="16"/>
              </w:rPr>
            </w:pPr>
            <w:r w:rsidRPr="00315B85">
              <w:rPr>
                <w:sz w:val="16"/>
                <w:szCs w:val="16"/>
              </w:rPr>
              <w:t>Cat</w:t>
            </w:r>
          </w:p>
        </w:tc>
        <w:tc>
          <w:tcPr>
            <w:tcW w:w="4678" w:type="dxa"/>
            <w:shd w:val="pct10" w:color="auto" w:fill="FFFFFF"/>
          </w:tcPr>
          <w:p w14:paraId="53DCE435" w14:textId="77777777" w:rsidR="004C49DF" w:rsidRPr="00315B85" w:rsidRDefault="004C49DF" w:rsidP="008029E3">
            <w:pPr>
              <w:pStyle w:val="TAH"/>
              <w:rPr>
                <w:sz w:val="16"/>
                <w:szCs w:val="16"/>
              </w:rPr>
            </w:pPr>
            <w:r w:rsidRPr="00315B85">
              <w:rPr>
                <w:sz w:val="16"/>
                <w:szCs w:val="16"/>
              </w:rPr>
              <w:t>Subject/Comment</w:t>
            </w:r>
          </w:p>
        </w:tc>
        <w:tc>
          <w:tcPr>
            <w:tcW w:w="708" w:type="dxa"/>
            <w:shd w:val="pct10" w:color="auto" w:fill="FFFFFF"/>
          </w:tcPr>
          <w:p w14:paraId="5C2BA0E4" w14:textId="77777777" w:rsidR="004C49DF" w:rsidRPr="00315B85" w:rsidRDefault="004C49DF" w:rsidP="008029E3">
            <w:pPr>
              <w:pStyle w:val="TAH"/>
              <w:rPr>
                <w:sz w:val="16"/>
                <w:szCs w:val="16"/>
              </w:rPr>
            </w:pPr>
            <w:r w:rsidRPr="00315B85">
              <w:rPr>
                <w:sz w:val="16"/>
                <w:szCs w:val="16"/>
              </w:rPr>
              <w:t>New version</w:t>
            </w:r>
          </w:p>
        </w:tc>
      </w:tr>
      <w:tr w:rsidR="004C49DF" w:rsidRPr="00315B85" w14:paraId="5D9BABD4" w14:textId="77777777" w:rsidTr="008029E3">
        <w:tc>
          <w:tcPr>
            <w:tcW w:w="800" w:type="dxa"/>
            <w:shd w:val="solid" w:color="FFFFFF" w:fill="auto"/>
          </w:tcPr>
          <w:p w14:paraId="6A0B1C17" w14:textId="77777777" w:rsidR="004C49DF" w:rsidRPr="00315B85" w:rsidRDefault="004C49DF" w:rsidP="008029E3">
            <w:pPr>
              <w:pStyle w:val="TAC"/>
              <w:rPr>
                <w:sz w:val="16"/>
                <w:szCs w:val="16"/>
              </w:rPr>
            </w:pPr>
          </w:p>
        </w:tc>
        <w:tc>
          <w:tcPr>
            <w:tcW w:w="901" w:type="dxa"/>
            <w:shd w:val="solid" w:color="FFFFFF" w:fill="auto"/>
          </w:tcPr>
          <w:p w14:paraId="47419BEF" w14:textId="77777777" w:rsidR="004C49DF" w:rsidRPr="00315B85" w:rsidRDefault="004C49DF" w:rsidP="008029E3">
            <w:pPr>
              <w:pStyle w:val="TAC"/>
              <w:rPr>
                <w:sz w:val="16"/>
                <w:szCs w:val="16"/>
              </w:rPr>
            </w:pPr>
          </w:p>
        </w:tc>
        <w:tc>
          <w:tcPr>
            <w:tcW w:w="1134" w:type="dxa"/>
            <w:shd w:val="solid" w:color="FFFFFF" w:fill="auto"/>
          </w:tcPr>
          <w:p w14:paraId="3B080A26" w14:textId="77777777" w:rsidR="004C49DF" w:rsidRPr="00315B85" w:rsidRDefault="004C49DF" w:rsidP="008029E3">
            <w:pPr>
              <w:pStyle w:val="TAC"/>
              <w:rPr>
                <w:sz w:val="16"/>
                <w:szCs w:val="16"/>
              </w:rPr>
            </w:pPr>
          </w:p>
        </w:tc>
        <w:tc>
          <w:tcPr>
            <w:tcW w:w="567" w:type="dxa"/>
            <w:shd w:val="solid" w:color="FFFFFF" w:fill="auto"/>
          </w:tcPr>
          <w:p w14:paraId="3E7A23FA" w14:textId="77777777" w:rsidR="004C49DF" w:rsidRPr="00315B85" w:rsidRDefault="004C49DF" w:rsidP="008029E3">
            <w:pPr>
              <w:pStyle w:val="TAC"/>
              <w:rPr>
                <w:sz w:val="16"/>
                <w:szCs w:val="16"/>
              </w:rPr>
            </w:pPr>
          </w:p>
        </w:tc>
        <w:tc>
          <w:tcPr>
            <w:tcW w:w="426" w:type="dxa"/>
            <w:shd w:val="solid" w:color="FFFFFF" w:fill="auto"/>
          </w:tcPr>
          <w:p w14:paraId="6EC3154B" w14:textId="77777777" w:rsidR="004C49DF" w:rsidRPr="00315B85" w:rsidRDefault="004C49DF" w:rsidP="008029E3">
            <w:pPr>
              <w:pStyle w:val="TAC"/>
              <w:rPr>
                <w:sz w:val="16"/>
                <w:szCs w:val="16"/>
              </w:rPr>
            </w:pPr>
          </w:p>
        </w:tc>
        <w:tc>
          <w:tcPr>
            <w:tcW w:w="425" w:type="dxa"/>
            <w:shd w:val="solid" w:color="FFFFFF" w:fill="auto"/>
          </w:tcPr>
          <w:p w14:paraId="4D14D887" w14:textId="77777777" w:rsidR="004C49DF" w:rsidRPr="00315B85" w:rsidRDefault="004C49DF" w:rsidP="008029E3">
            <w:pPr>
              <w:pStyle w:val="TAC"/>
              <w:rPr>
                <w:sz w:val="16"/>
                <w:szCs w:val="16"/>
              </w:rPr>
            </w:pPr>
          </w:p>
        </w:tc>
        <w:tc>
          <w:tcPr>
            <w:tcW w:w="4678" w:type="dxa"/>
            <w:shd w:val="solid" w:color="FFFFFF" w:fill="auto"/>
          </w:tcPr>
          <w:p w14:paraId="33C39DAB" w14:textId="77777777" w:rsidR="004C49DF" w:rsidRPr="00315B85" w:rsidRDefault="004C49DF" w:rsidP="008029E3">
            <w:pPr>
              <w:pStyle w:val="TAL"/>
              <w:rPr>
                <w:sz w:val="16"/>
                <w:szCs w:val="16"/>
              </w:rPr>
            </w:pPr>
          </w:p>
        </w:tc>
        <w:tc>
          <w:tcPr>
            <w:tcW w:w="708" w:type="dxa"/>
            <w:shd w:val="solid" w:color="FFFFFF" w:fill="auto"/>
          </w:tcPr>
          <w:p w14:paraId="72846ECD" w14:textId="77777777" w:rsidR="004C49DF" w:rsidRPr="00315B85" w:rsidRDefault="004C49DF" w:rsidP="008029E3">
            <w:pPr>
              <w:pStyle w:val="TAC"/>
              <w:rPr>
                <w:sz w:val="16"/>
                <w:szCs w:val="16"/>
              </w:rPr>
            </w:pPr>
          </w:p>
        </w:tc>
      </w:tr>
    </w:tbl>
    <w:p w14:paraId="381BB982" w14:textId="77777777" w:rsidR="004C49DF" w:rsidRPr="00235394" w:rsidRDefault="004C49DF" w:rsidP="004C49DF"/>
    <w:p w14:paraId="1AA893BC" w14:textId="77777777" w:rsidR="004C49DF" w:rsidRPr="00235394" w:rsidRDefault="004C49DF" w:rsidP="004C49DF">
      <w:pPr>
        <w:pStyle w:val="Guidance"/>
      </w:pPr>
      <w:r w:rsidRPr="00235394">
        <w:t xml:space="preserve"> </w:t>
      </w:r>
    </w:p>
    <w:bookmarkEnd w:id="20"/>
    <w:p w14:paraId="50384F2A" w14:textId="77777777" w:rsidR="004C49DF" w:rsidRDefault="004C49DF" w:rsidP="004C49DF"/>
    <w:sectPr w:rsidR="004C49D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Sapan Shah (Nokia)" w:date="2025-03-31T18:50:00Z" w:initials="SS">
    <w:p w14:paraId="259B984F" w14:textId="77777777" w:rsidR="00001BF6" w:rsidRDefault="00001BF6" w:rsidP="00001BF6">
      <w:pPr>
        <w:pStyle w:val="CommentText"/>
      </w:pPr>
      <w:r>
        <w:rPr>
          <w:rStyle w:val="CommentReference"/>
        </w:rPr>
        <w:annotationRef/>
      </w:r>
      <w:r>
        <w:t>To check with MCC - on its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9B98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0E7027" w16cex:dateUtc="2025-03-31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9B984F" w16cid:durableId="490E70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AA3AE" w14:textId="77777777" w:rsidR="00136637" w:rsidRDefault="00136637">
      <w:r>
        <w:separator/>
      </w:r>
    </w:p>
  </w:endnote>
  <w:endnote w:type="continuationSeparator" w:id="0">
    <w:p w14:paraId="1C29A903" w14:textId="77777777" w:rsidR="00136637" w:rsidRDefault="00136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E6E67" w14:textId="77777777" w:rsidR="00136637" w:rsidRDefault="00136637">
      <w:r>
        <w:separator/>
      </w:r>
    </w:p>
  </w:footnote>
  <w:footnote w:type="continuationSeparator" w:id="0">
    <w:p w14:paraId="22D63E6A" w14:textId="77777777" w:rsidR="00136637" w:rsidRDefault="00136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64A6A2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0A95">
      <w:rPr>
        <w:rFonts w:ascii="Arial" w:hAnsi="Arial" w:cs="Arial"/>
        <w:b/>
        <w:noProof/>
        <w:sz w:val="18"/>
        <w:szCs w:val="18"/>
      </w:rPr>
      <w:t>3GPP TR ab.cde V0.0.0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7DCE4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0A9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Nokia)">
    <w15:presenceInfo w15:providerId="AD" w15:userId="S::sapan.shah@nokia.com::1adaccbf-251f-4892-9e76-28c57f4387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270B9"/>
    <w:rsid w:val="00033397"/>
    <w:rsid w:val="00040095"/>
    <w:rsid w:val="00051834"/>
    <w:rsid w:val="00054A22"/>
    <w:rsid w:val="00062023"/>
    <w:rsid w:val="000655A6"/>
    <w:rsid w:val="00080512"/>
    <w:rsid w:val="000C47C3"/>
    <w:rsid w:val="000D58AB"/>
    <w:rsid w:val="00133525"/>
    <w:rsid w:val="00136637"/>
    <w:rsid w:val="00173E3B"/>
    <w:rsid w:val="00174E78"/>
    <w:rsid w:val="001A4C42"/>
    <w:rsid w:val="001A7420"/>
    <w:rsid w:val="001B6637"/>
    <w:rsid w:val="001C21C3"/>
    <w:rsid w:val="001D02C2"/>
    <w:rsid w:val="001F0C1D"/>
    <w:rsid w:val="001F1132"/>
    <w:rsid w:val="001F168B"/>
    <w:rsid w:val="002347A2"/>
    <w:rsid w:val="002675F0"/>
    <w:rsid w:val="002760EE"/>
    <w:rsid w:val="00281492"/>
    <w:rsid w:val="002A5AB1"/>
    <w:rsid w:val="002B6339"/>
    <w:rsid w:val="002C63D3"/>
    <w:rsid w:val="002E00EE"/>
    <w:rsid w:val="00315B85"/>
    <w:rsid w:val="003172DC"/>
    <w:rsid w:val="0035462D"/>
    <w:rsid w:val="00356555"/>
    <w:rsid w:val="003765B8"/>
    <w:rsid w:val="003C3971"/>
    <w:rsid w:val="003E01D1"/>
    <w:rsid w:val="00407DBB"/>
    <w:rsid w:val="00416AD1"/>
    <w:rsid w:val="00423334"/>
    <w:rsid w:val="004345EC"/>
    <w:rsid w:val="00444114"/>
    <w:rsid w:val="00465515"/>
    <w:rsid w:val="0049751D"/>
    <w:rsid w:val="004C30AC"/>
    <w:rsid w:val="004C49DF"/>
    <w:rsid w:val="004D1055"/>
    <w:rsid w:val="004D3578"/>
    <w:rsid w:val="004E207D"/>
    <w:rsid w:val="004E213A"/>
    <w:rsid w:val="004F0988"/>
    <w:rsid w:val="004F3340"/>
    <w:rsid w:val="0050204B"/>
    <w:rsid w:val="0053388B"/>
    <w:rsid w:val="00535773"/>
    <w:rsid w:val="00543E6C"/>
    <w:rsid w:val="00565087"/>
    <w:rsid w:val="00597B11"/>
    <w:rsid w:val="005D2E01"/>
    <w:rsid w:val="005D7526"/>
    <w:rsid w:val="005E4BB2"/>
    <w:rsid w:val="005F788A"/>
    <w:rsid w:val="00602AEA"/>
    <w:rsid w:val="00614FDF"/>
    <w:rsid w:val="0063543D"/>
    <w:rsid w:val="00640A95"/>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A07D6"/>
    <w:rsid w:val="007B600E"/>
    <w:rsid w:val="007F0F4A"/>
    <w:rsid w:val="008028A4"/>
    <w:rsid w:val="00830747"/>
    <w:rsid w:val="00830904"/>
    <w:rsid w:val="008768CA"/>
    <w:rsid w:val="008A077C"/>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9F5473"/>
    <w:rsid w:val="00A10F02"/>
    <w:rsid w:val="00A164B4"/>
    <w:rsid w:val="00A26956"/>
    <w:rsid w:val="00A27486"/>
    <w:rsid w:val="00A53724"/>
    <w:rsid w:val="00A56066"/>
    <w:rsid w:val="00A6298D"/>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D14"/>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1294"/>
    <w:rsid w:val="00DD4C17"/>
    <w:rsid w:val="00DD74A5"/>
    <w:rsid w:val="00DF2B1F"/>
    <w:rsid w:val="00DF62CD"/>
    <w:rsid w:val="00E16509"/>
    <w:rsid w:val="00E31385"/>
    <w:rsid w:val="00E44582"/>
    <w:rsid w:val="00E44FFC"/>
    <w:rsid w:val="00E77645"/>
    <w:rsid w:val="00EA15B0"/>
    <w:rsid w:val="00EA5EA7"/>
    <w:rsid w:val="00EA66BD"/>
    <w:rsid w:val="00EC4A25"/>
    <w:rsid w:val="00EC6CDD"/>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rsid w:val="004C49DF"/>
    <w:rPr>
      <w:rFonts w:ascii="Arial" w:hAnsi="Arial"/>
      <w:sz w:val="28"/>
      <w:lang w:eastAsia="en-US"/>
    </w:rPr>
  </w:style>
  <w:style w:type="character" w:styleId="CommentReference">
    <w:name w:val="annotation reference"/>
    <w:basedOn w:val="DefaultParagraphFont"/>
    <w:rsid w:val="00001BF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www.3gpp.org/DynaReport/21801.htm" TargetMode="Externa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9</Pages>
  <Words>1455</Words>
  <Characters>8772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Sapan Shah (Nokia)</cp:lastModifiedBy>
  <cp:revision>21</cp:revision>
  <cp:lastPrinted>2019-02-25T14:05:00Z</cp:lastPrinted>
  <dcterms:created xsi:type="dcterms:W3CDTF">2022-04-01T11:01:00Z</dcterms:created>
  <dcterms:modified xsi:type="dcterms:W3CDTF">2025-05-12T14:45:00Z</dcterms:modified>
</cp:coreProperties>
</file>